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76611" w:rsidRDefault="000123BB" w:rsidP="000123BB">
      <w:pPr>
        <w:pStyle w:val="a6"/>
        <w:jc w:val="center"/>
        <w:rPr>
          <w:sz w:val="28"/>
          <w:szCs w:val="28"/>
        </w:rPr>
      </w:pPr>
      <w:r w:rsidRPr="000123BB">
        <w:rPr>
          <w:sz w:val="28"/>
          <w:szCs w:val="28"/>
        </w:rPr>
        <w:t>вступн</w:t>
      </w:r>
      <w:r>
        <w:rPr>
          <w:sz w:val="28"/>
          <w:szCs w:val="28"/>
        </w:rPr>
        <w:t>ого</w:t>
      </w:r>
      <w:r w:rsidRPr="000123BB">
        <w:rPr>
          <w:sz w:val="28"/>
          <w:szCs w:val="28"/>
        </w:rPr>
        <w:t xml:space="preserve"> випробуван</w:t>
      </w:r>
      <w:r>
        <w:rPr>
          <w:sz w:val="28"/>
          <w:szCs w:val="28"/>
        </w:rPr>
        <w:t>ня</w:t>
      </w:r>
      <w:r w:rsidRPr="000123BB">
        <w:rPr>
          <w:sz w:val="28"/>
          <w:szCs w:val="28"/>
        </w:rPr>
        <w:t xml:space="preserve"> </w:t>
      </w:r>
    </w:p>
    <w:p w:rsidR="00A76611" w:rsidRDefault="00A76611" w:rsidP="00A7661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76611" w:rsidRPr="009A3103" w:rsidRDefault="00011D58" w:rsidP="00A76611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 xml:space="preserve">з </w:t>
      </w:r>
      <w:r w:rsidR="00696244">
        <w:rPr>
          <w:lang w:val="uk-UA" w:eastAsia="uk-UA"/>
        </w:rPr>
        <w:t>_____________________________</w:t>
      </w: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76611" w:rsidRDefault="00A76611" w:rsidP="00A76611">
      <w:pPr>
        <w:pStyle w:val="Standard"/>
        <w:jc w:val="center"/>
        <w:rPr>
          <w:rFonts w:cs="Times New Roman"/>
          <w:sz w:val="20"/>
          <w:szCs w:val="20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зарахування на навчання за ступенем бакалавра</w:t>
      </w:r>
    </w:p>
    <w:p w:rsidR="00A76611" w:rsidRDefault="00A76611" w:rsidP="00A7661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спеціальн</w:t>
      </w:r>
      <w:r w:rsidR="00684085">
        <w:rPr>
          <w:rFonts w:cs="Times New Roman"/>
          <w:sz w:val="28"/>
          <w:szCs w:val="28"/>
        </w:rPr>
        <w:t>і</w:t>
      </w:r>
      <w:r>
        <w:rPr>
          <w:rFonts w:cs="Times New Roman"/>
          <w:sz w:val="28"/>
          <w:szCs w:val="28"/>
        </w:rPr>
        <w:t>ст</w:t>
      </w:r>
      <w:r w:rsidR="00684085">
        <w:rPr>
          <w:rFonts w:cs="Times New Roman"/>
          <w:sz w:val="28"/>
          <w:szCs w:val="28"/>
        </w:rPr>
        <w:t>ю</w:t>
      </w:r>
    </w:p>
    <w:p w:rsidR="00A76611" w:rsidRPr="00696244" w:rsidRDefault="00696244" w:rsidP="00A76611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76611" w:rsidRPr="009A3103" w:rsidRDefault="00A76611" w:rsidP="00A76611">
      <w:pPr>
        <w:widowControl w:val="0"/>
        <w:jc w:val="center"/>
        <w:rPr>
          <w:lang w:val="uk-UA" w:eastAsia="uk-UA"/>
        </w:rPr>
      </w:pP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76611" w:rsidRDefault="00A76611" w:rsidP="00A766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76611" w:rsidRPr="009A3103" w:rsidRDefault="000123BB" w:rsidP="00A76611">
      <w:pPr>
        <w:pStyle w:val="Standard"/>
        <w:jc w:val="center"/>
        <w:rPr>
          <w:rFonts w:cs="Times New Roman"/>
          <w:sz w:val="28"/>
          <w:szCs w:val="28"/>
        </w:rPr>
      </w:pPr>
      <w:r w:rsidRPr="000123BB">
        <w:rPr>
          <w:sz w:val="28"/>
          <w:szCs w:val="28"/>
        </w:rPr>
        <w:t>вступників, які здобули вищу освіту та вступають</w:t>
      </w:r>
      <w:r>
        <w:rPr>
          <w:sz w:val="28"/>
          <w:szCs w:val="28"/>
        </w:rPr>
        <w:t xml:space="preserve"> </w:t>
      </w:r>
      <w:r w:rsidRPr="000123BB">
        <w:rPr>
          <w:sz w:val="28"/>
          <w:szCs w:val="28"/>
        </w:rPr>
        <w:t>на навчання на другий (третій) курс для здобуття освітнього ступеня бакалавра за неспорідненою спеціальністю у межах вакантних</w:t>
      </w:r>
      <w:r>
        <w:rPr>
          <w:sz w:val="28"/>
          <w:szCs w:val="28"/>
        </w:rPr>
        <w:t xml:space="preserve"> </w:t>
      </w:r>
      <w:r w:rsidRPr="000123BB">
        <w:rPr>
          <w:sz w:val="28"/>
          <w:szCs w:val="28"/>
        </w:rPr>
        <w:t xml:space="preserve"> місць ліцензійного обсягу, та осіб, які не менше одного року здобувають освітній ступінь бакалавра і виконують у повному обсязі</w:t>
      </w:r>
      <w:r>
        <w:rPr>
          <w:sz w:val="28"/>
          <w:szCs w:val="28"/>
        </w:rPr>
        <w:t xml:space="preserve"> </w:t>
      </w:r>
      <w:r w:rsidRPr="000123BB">
        <w:rPr>
          <w:sz w:val="28"/>
          <w:szCs w:val="28"/>
        </w:rPr>
        <w:t>навчальний план, для здобуття освітнього ступеня бакалавра за іншою спеціальністю на другий курс в Університеті в межах</w:t>
      </w:r>
      <w:r>
        <w:rPr>
          <w:sz w:val="28"/>
          <w:szCs w:val="28"/>
        </w:rPr>
        <w:t xml:space="preserve"> </w:t>
      </w:r>
      <w:r w:rsidRPr="000123BB">
        <w:rPr>
          <w:sz w:val="28"/>
          <w:szCs w:val="28"/>
        </w:rPr>
        <w:t>вакантних  місць ліцензійного обсягу</w:t>
      </w:r>
      <w:r>
        <w:rPr>
          <w:sz w:val="28"/>
          <w:szCs w:val="28"/>
        </w:rPr>
        <w:t xml:space="preserve"> </w:t>
      </w:r>
      <w:r w:rsidR="00A76611"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 w:rsidR="00A76611">
        <w:rPr>
          <w:rFonts w:cs="Times New Roman"/>
          <w:sz w:val="28"/>
          <w:szCs w:val="28"/>
        </w:rPr>
        <w:t xml:space="preserve"> році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>
        <w:rPr>
          <w:rFonts w:cs="Times New Roman"/>
          <w:color w:val="000000"/>
          <w:sz w:val="28"/>
          <w:szCs w:val="28"/>
        </w:rPr>
        <w:t>бакалавра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</w:t>
      </w:r>
      <w:r w:rsidR="000123BB" w:rsidRPr="000123BB">
        <w:rPr>
          <w:sz w:val="28"/>
          <w:szCs w:val="28"/>
        </w:rPr>
        <w:t>вступників, які здобули вищу освіту та вступають</w:t>
      </w:r>
      <w:r w:rsidR="000123BB">
        <w:rPr>
          <w:sz w:val="28"/>
          <w:szCs w:val="28"/>
        </w:rPr>
        <w:t xml:space="preserve"> </w:t>
      </w:r>
      <w:r w:rsidR="000123BB" w:rsidRPr="000123BB">
        <w:rPr>
          <w:sz w:val="28"/>
          <w:szCs w:val="28"/>
        </w:rPr>
        <w:t>на навчання на другий (третій) курс для здобуття освітнього ступеня бакалавра за неспорідненою спеціальністю у межах вакантних</w:t>
      </w:r>
      <w:r w:rsidR="000123BB">
        <w:rPr>
          <w:sz w:val="28"/>
          <w:szCs w:val="28"/>
        </w:rPr>
        <w:t xml:space="preserve"> </w:t>
      </w:r>
      <w:r w:rsidR="000123BB" w:rsidRPr="000123BB">
        <w:rPr>
          <w:sz w:val="28"/>
          <w:szCs w:val="28"/>
        </w:rPr>
        <w:t xml:space="preserve"> місць ліцензійного обсягу, та осіб, які не менше одного року здобувають освітній ступінь бакалавра і виконують у повному обсязі</w:t>
      </w:r>
      <w:r w:rsidR="000123BB">
        <w:rPr>
          <w:sz w:val="28"/>
          <w:szCs w:val="28"/>
        </w:rPr>
        <w:t xml:space="preserve"> </w:t>
      </w:r>
      <w:r w:rsidR="000123BB" w:rsidRPr="000123BB">
        <w:rPr>
          <w:sz w:val="28"/>
          <w:szCs w:val="28"/>
        </w:rPr>
        <w:t>навчальний план, для здобуття освітнього ступеня бакалавра за іншою спеціальністю на другий курс в Університеті в межах</w:t>
      </w:r>
      <w:r w:rsidR="000123BB">
        <w:rPr>
          <w:sz w:val="28"/>
          <w:szCs w:val="28"/>
        </w:rPr>
        <w:t xml:space="preserve"> </w:t>
      </w:r>
      <w:r w:rsidR="000123BB" w:rsidRPr="000123BB">
        <w:rPr>
          <w:sz w:val="28"/>
          <w:szCs w:val="28"/>
        </w:rPr>
        <w:t>вакантних  місць ліцензійного обсягу</w:t>
      </w:r>
      <w:r w:rsidR="000123BB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0123BB"/>
    <w:rsid w:val="000A5008"/>
    <w:rsid w:val="0043596F"/>
    <w:rsid w:val="004959C4"/>
    <w:rsid w:val="00546076"/>
    <w:rsid w:val="00684085"/>
    <w:rsid w:val="00696244"/>
    <w:rsid w:val="00705C66"/>
    <w:rsid w:val="00735E75"/>
    <w:rsid w:val="00832B98"/>
    <w:rsid w:val="009750E7"/>
    <w:rsid w:val="00A76611"/>
    <w:rsid w:val="00B637DB"/>
    <w:rsid w:val="00C320CB"/>
    <w:rsid w:val="00CC32A3"/>
    <w:rsid w:val="00F2105D"/>
    <w:rsid w:val="00F9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4</cp:revision>
  <dcterms:created xsi:type="dcterms:W3CDTF">2022-01-12T16:10:00Z</dcterms:created>
  <dcterms:modified xsi:type="dcterms:W3CDTF">2022-01-12T16:14:00Z</dcterms:modified>
</cp:coreProperties>
</file>