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1C" w:rsidRPr="00523A34" w:rsidRDefault="00523A34" w:rsidP="00281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2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F5D">
        <w:rPr>
          <w:rFonts w:ascii="Times New Roman" w:hAnsi="Times New Roman" w:cs="Times New Roman"/>
          <w:b/>
          <w:sz w:val="28"/>
          <w:szCs w:val="28"/>
        </w:rPr>
        <w:t>3</w:t>
      </w:r>
    </w:p>
    <w:p w:rsidR="00523A34" w:rsidRDefault="00827B2C" w:rsidP="00281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3A34" w:rsidRPr="00523A34">
        <w:rPr>
          <w:rFonts w:ascii="Times New Roman" w:hAnsi="Times New Roman" w:cs="Times New Roman"/>
          <w:sz w:val="28"/>
          <w:szCs w:val="28"/>
        </w:rPr>
        <w:t xml:space="preserve">асідання Приймальної комісії Івано-Франківського </w:t>
      </w:r>
      <w:r w:rsidR="00ED0F5D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="00523A34" w:rsidRPr="00523A34">
        <w:rPr>
          <w:rFonts w:ascii="Times New Roman" w:hAnsi="Times New Roman" w:cs="Times New Roman"/>
          <w:sz w:val="28"/>
          <w:szCs w:val="28"/>
        </w:rPr>
        <w:t>коледжу</w:t>
      </w:r>
    </w:p>
    <w:p w:rsidR="00523A34" w:rsidRDefault="00ED0F5D" w:rsidP="00281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Прикарпатського національного</w:t>
      </w:r>
      <w:r w:rsidR="00523A34" w:rsidRPr="00523A34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 імені Василя Стефаника</w:t>
      </w:r>
    </w:p>
    <w:p w:rsidR="00523A34" w:rsidRDefault="00523A34" w:rsidP="00281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A34" w:rsidRDefault="00ED0F5D" w:rsidP="00281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27 липня 2021</w:t>
      </w:r>
      <w:r w:rsidR="00523A3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23A34" w:rsidRDefault="00523A34" w:rsidP="00281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A34" w:rsidRPr="00523A34" w:rsidRDefault="00523A34" w:rsidP="00281303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ED0F5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23A34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523A34" w:rsidRDefault="00523A34" w:rsidP="00281303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 xml:space="preserve">Відсутні </w:t>
      </w:r>
      <w:r w:rsidR="008D529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23A34">
        <w:rPr>
          <w:rFonts w:ascii="Times New Roman" w:hAnsi="Times New Roman" w:cs="Times New Roman"/>
          <w:b/>
          <w:sz w:val="28"/>
          <w:szCs w:val="28"/>
        </w:rPr>
        <w:t xml:space="preserve"> особа</w:t>
      </w:r>
    </w:p>
    <w:p w:rsidR="00523A34" w:rsidRDefault="00523A34" w:rsidP="00281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281303" w:rsidRDefault="00281303" w:rsidP="002D7570">
      <w:pPr>
        <w:pStyle w:val="Textbody"/>
        <w:numPr>
          <w:ilvl w:val="0"/>
          <w:numId w:val="7"/>
        </w:numPr>
        <w:spacing w:after="0" w:line="276" w:lineRule="auto"/>
        <w:ind w:left="0"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надання рекомендацій до зарахування за державним замовленням та за кошти фізичних або юридичних осіб </w:t>
      </w:r>
      <w:r>
        <w:rPr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</w:t>
      </w:r>
      <w:r>
        <w:rPr>
          <w:rFonts w:ascii="Times New Roman" w:hAnsi="Times New Roman"/>
          <w:sz w:val="28"/>
          <w:szCs w:val="28"/>
        </w:rPr>
        <w:t xml:space="preserve"> (списки).</w:t>
      </w:r>
    </w:p>
    <w:p w:rsidR="00281303" w:rsidRDefault="00281303" w:rsidP="00281303">
      <w:pPr>
        <w:spacing w:after="0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281303" w:rsidRDefault="00281303" w:rsidP="00281303">
      <w:pPr>
        <w:spacing w:after="0"/>
        <w:ind w:left="3686"/>
        <w:jc w:val="right"/>
      </w:pPr>
      <w:r>
        <w:rPr>
          <w:rFonts w:ascii="Times New Roman" w:hAnsi="Times New Roman"/>
          <w:sz w:val="28"/>
          <w:szCs w:val="28"/>
        </w:rPr>
        <w:t xml:space="preserve"> Приймальної комісії</w:t>
      </w:r>
    </w:p>
    <w:p w:rsidR="00281303" w:rsidRDefault="00281303" w:rsidP="00281303">
      <w:pPr>
        <w:snapToGrid w:val="0"/>
        <w:spacing w:after="0"/>
        <w:ind w:left="5669"/>
        <w:jc w:val="right"/>
      </w:pPr>
      <w:r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2D7570" w:rsidRPr="00827B2C" w:rsidRDefault="002D7570" w:rsidP="002D7570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041EF" w:rsidRPr="004041EF" w:rsidRDefault="002D7570" w:rsidP="004041EF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 Приймальної комісії Івано-Франківського коледжу Москаленка Ю.М., який інформував </w:t>
      </w:r>
      <w:r>
        <w:rPr>
          <w:rFonts w:ascii="Times New Roman" w:hAnsi="Times New Roman"/>
          <w:sz w:val="28"/>
          <w:szCs w:val="28"/>
        </w:rPr>
        <w:t>про надання рекомендацій до зарахування</w:t>
      </w:r>
      <w:r w:rsidR="004041EF">
        <w:rPr>
          <w:rFonts w:ascii="Times New Roman" w:hAnsi="Times New Roman"/>
          <w:sz w:val="28"/>
          <w:szCs w:val="28"/>
        </w:rPr>
        <w:t xml:space="preserve">: </w:t>
      </w:r>
    </w:p>
    <w:p w:rsidR="004041EF" w:rsidRDefault="002D7570" w:rsidP="004041EF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державним замовленням </w:t>
      </w:r>
      <w:r>
        <w:rPr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</w:t>
      </w:r>
      <w:r>
        <w:rPr>
          <w:rFonts w:ascii="Times New Roman" w:hAnsi="Times New Roman" w:cs="Times New Roman"/>
          <w:sz w:val="28"/>
          <w:szCs w:val="28"/>
        </w:rPr>
        <w:t xml:space="preserve">: всього рекомендовано на бюджет </w:t>
      </w:r>
      <w:r w:rsidR="00ED0F5D">
        <w:rPr>
          <w:rFonts w:ascii="Times New Roman" w:hAnsi="Times New Roman" w:cs="Times New Roman"/>
          <w:sz w:val="28"/>
          <w:szCs w:val="28"/>
        </w:rPr>
        <w:t>281 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D0F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спеціал</w:t>
      </w:r>
      <w:r w:rsidR="00ED0F5D">
        <w:rPr>
          <w:rFonts w:ascii="Times New Roman" w:hAnsi="Times New Roman" w:cs="Times New Roman"/>
          <w:sz w:val="28"/>
          <w:szCs w:val="28"/>
        </w:rPr>
        <w:t>ьність 012 Дошкільна освіта – 81; 013 Початкова освіта – 105</w:t>
      </w:r>
      <w:r>
        <w:rPr>
          <w:rFonts w:ascii="Times New Roman" w:hAnsi="Times New Roman" w:cs="Times New Roman"/>
          <w:sz w:val="28"/>
          <w:szCs w:val="28"/>
        </w:rPr>
        <w:t xml:space="preserve">; 022 Дизайн – 30; 081 Право – </w:t>
      </w:r>
      <w:r w:rsidR="00ED0F5D">
        <w:rPr>
          <w:rFonts w:ascii="Times New Roman" w:hAnsi="Times New Roman" w:cs="Times New Roman"/>
          <w:sz w:val="28"/>
          <w:szCs w:val="28"/>
        </w:rPr>
        <w:t>0; 113 Прикладна математика - 47</w:t>
      </w:r>
      <w:r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-рестор</w:t>
      </w:r>
      <w:r w:rsidR="00ED0F5D">
        <w:rPr>
          <w:rFonts w:ascii="Times New Roman" w:hAnsi="Times New Roman" w:cs="Times New Roman"/>
          <w:sz w:val="28"/>
          <w:szCs w:val="28"/>
        </w:rPr>
        <w:t>анна справа – 10; 242 Туризм – 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570" w:rsidRDefault="004041EF" w:rsidP="004041EF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фізичних і юридичних осіб</w:t>
      </w:r>
      <w:r w:rsidR="00ED0F5D">
        <w:rPr>
          <w:rFonts w:ascii="Times New Roman" w:hAnsi="Times New Roman" w:cs="Times New Roman"/>
          <w:sz w:val="28"/>
          <w:szCs w:val="28"/>
        </w:rPr>
        <w:t xml:space="preserve"> 114</w:t>
      </w:r>
      <w:r w:rsidR="002D7570">
        <w:rPr>
          <w:rFonts w:ascii="Times New Roman" w:hAnsi="Times New Roman" w:cs="Times New Roman"/>
          <w:sz w:val="28"/>
          <w:szCs w:val="28"/>
        </w:rPr>
        <w:t xml:space="preserve"> осіб: спеціал</w:t>
      </w:r>
      <w:r w:rsidR="00ED0F5D">
        <w:rPr>
          <w:rFonts w:ascii="Times New Roman" w:hAnsi="Times New Roman" w:cs="Times New Roman"/>
          <w:sz w:val="28"/>
          <w:szCs w:val="28"/>
        </w:rPr>
        <w:t>ьність 012 Дошкільна освіта – 9; 013 Початкова освіта – 15</w:t>
      </w:r>
      <w:r w:rsidR="002D7570">
        <w:rPr>
          <w:rFonts w:ascii="Times New Roman" w:hAnsi="Times New Roman" w:cs="Times New Roman"/>
          <w:sz w:val="28"/>
          <w:szCs w:val="28"/>
        </w:rPr>
        <w:t xml:space="preserve">; 022 Дизайн – 20; 081 Право – </w:t>
      </w:r>
      <w:r w:rsidR="00ED0F5D">
        <w:rPr>
          <w:rFonts w:ascii="Times New Roman" w:hAnsi="Times New Roman" w:cs="Times New Roman"/>
          <w:sz w:val="28"/>
          <w:szCs w:val="28"/>
        </w:rPr>
        <w:t>40; 113 Прикладна математика - 3</w:t>
      </w:r>
      <w:r w:rsidR="002D7570">
        <w:rPr>
          <w:rFonts w:ascii="Times New Roman" w:hAnsi="Times New Roman" w:cs="Times New Roman"/>
          <w:sz w:val="28"/>
          <w:szCs w:val="28"/>
        </w:rPr>
        <w:t>; 24</w:t>
      </w:r>
      <w:r w:rsidR="00ED0F5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ED0F5D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D0F5D">
        <w:rPr>
          <w:rFonts w:ascii="Times New Roman" w:hAnsi="Times New Roman" w:cs="Times New Roman"/>
          <w:sz w:val="28"/>
          <w:szCs w:val="28"/>
        </w:rPr>
        <w:t>-ресторанна справа – 10; 242 Туризм – 17</w:t>
      </w:r>
      <w:r w:rsidR="002D7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3D7" w:rsidRDefault="00CD43D7" w:rsidP="00CD43D7">
      <w:pPr>
        <w:pStyle w:val="Standard"/>
        <w:spacing w:line="276" w:lineRule="auto"/>
        <w:ind w:left="846"/>
        <w:jc w:val="both"/>
        <w:rPr>
          <w:rFonts w:ascii="Times New Roman" w:hAnsi="Times New Roman" w:cs="Times New Roman"/>
          <w:sz w:val="28"/>
          <w:szCs w:val="28"/>
        </w:rPr>
      </w:pPr>
    </w:p>
    <w:p w:rsidR="002D7570" w:rsidRPr="00CC6F57" w:rsidRDefault="002D7570" w:rsidP="002D7570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D7570" w:rsidRDefault="002D7570" w:rsidP="002D7570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до зарахування за державним замовленням та за кошти фізичних або юридичних осіб </w:t>
      </w:r>
      <w:r>
        <w:rPr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 (списки)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570" w:rsidRDefault="002D7570" w:rsidP="002D7570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F9F" w:rsidRDefault="002D7570" w:rsidP="002D757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D7570" w:rsidRPr="00827B2C" w:rsidRDefault="002D7570" w:rsidP="00077F9F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5D"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2D7570" w:rsidRPr="00827B2C" w:rsidRDefault="002D7570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«Проти» 0 осіб</w:t>
      </w:r>
    </w:p>
    <w:p w:rsidR="00ED0F5D" w:rsidRDefault="002D7570" w:rsidP="00ED0F5D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«Утримались» 0 осіб</w:t>
      </w:r>
    </w:p>
    <w:p w:rsidR="00766E4C" w:rsidRDefault="00766E4C" w:rsidP="00ED0F5D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E4C" w:rsidRDefault="00766E4C" w:rsidP="00ED0F5D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0F5D" w:rsidRPr="00ED0F5D" w:rsidRDefault="00ED0F5D" w:rsidP="00ED0F5D">
      <w:pPr>
        <w:pStyle w:val="Textbody"/>
        <w:numPr>
          <w:ilvl w:val="0"/>
          <w:numId w:val="7"/>
        </w:numPr>
        <w:spacing w:after="0" w:line="276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Про </w:t>
      </w:r>
      <w:r>
        <w:rPr>
          <w:rFonts w:ascii="Times New Roman" w:hAnsi="Times New Roman"/>
          <w:sz w:val="28"/>
          <w:szCs w:val="28"/>
        </w:rPr>
        <w:t>затвердження термінів виконання умов до зарахування за кошти фізичних або юридичних осіб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</w:t>
      </w:r>
      <w:r>
        <w:rPr>
          <w:rFonts w:ascii="Times New Roman" w:hAnsi="Times New Roman"/>
          <w:sz w:val="28"/>
          <w:szCs w:val="28"/>
        </w:rPr>
        <w:t xml:space="preserve"> (списки).</w:t>
      </w:r>
    </w:p>
    <w:p w:rsidR="00ED0F5D" w:rsidRPr="00ED0F5D" w:rsidRDefault="00ED0F5D" w:rsidP="00ED0F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D0F5D">
        <w:rPr>
          <w:rFonts w:ascii="Times New Roman" w:hAnsi="Times New Roman"/>
          <w:sz w:val="28"/>
          <w:szCs w:val="28"/>
        </w:rPr>
        <w:t>Голова</w:t>
      </w:r>
    </w:p>
    <w:p w:rsidR="00ED0F5D" w:rsidRDefault="00ED0F5D" w:rsidP="00ED0F5D">
      <w:pPr>
        <w:spacing w:after="0"/>
        <w:jc w:val="right"/>
      </w:pPr>
      <w:r w:rsidRPr="00ED0F5D">
        <w:rPr>
          <w:rFonts w:ascii="Times New Roman" w:hAnsi="Times New Roman"/>
          <w:sz w:val="28"/>
          <w:szCs w:val="28"/>
        </w:rPr>
        <w:t>Приймальної комісії</w:t>
      </w:r>
    </w:p>
    <w:p w:rsidR="00ED0F5D" w:rsidRDefault="00ED0F5D" w:rsidP="00ED0F5D">
      <w:pPr>
        <w:snapToGrid w:val="0"/>
        <w:spacing w:after="0"/>
        <w:jc w:val="right"/>
      </w:pPr>
      <w:r w:rsidRPr="00ED0F5D"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CD43D7" w:rsidRPr="00827B2C" w:rsidRDefault="00CD43D7" w:rsidP="00CD43D7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DA16B4" w:rsidRPr="002F31C4" w:rsidRDefault="00CD43D7" w:rsidP="00CD43D7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 Приймальної комісії Івано-Франківського коледжу Москаленка Ю.М., який інформував про зарахування за кошти фізичних  та юридичних осіб </w:t>
      </w:r>
      <w:r w:rsidRPr="004041EF">
        <w:rPr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</w:t>
      </w:r>
      <w:r>
        <w:rPr>
          <w:rFonts w:ascii="Times New Roman" w:hAnsi="Times New Roman"/>
          <w:bCs/>
          <w:sz w:val="28"/>
          <w:szCs w:val="28"/>
        </w:rPr>
        <w:t>, які стан</w:t>
      </w:r>
      <w:r w:rsidR="00766E4C">
        <w:rPr>
          <w:rFonts w:ascii="Times New Roman" w:hAnsi="Times New Roman"/>
          <w:bCs/>
          <w:sz w:val="28"/>
          <w:szCs w:val="28"/>
        </w:rPr>
        <w:t>ом на 29.07.2020 14</w:t>
      </w:r>
      <w:r>
        <w:rPr>
          <w:rFonts w:ascii="Times New Roman" w:hAnsi="Times New Roman"/>
          <w:bCs/>
          <w:sz w:val="28"/>
          <w:szCs w:val="28"/>
        </w:rPr>
        <w:t xml:space="preserve">:00 подати оригінали документа про освітній рівень, </w:t>
      </w:r>
      <w:r w:rsidR="002F31C4">
        <w:rPr>
          <w:rFonts w:ascii="Times New Roman" w:hAnsi="Times New Roman"/>
          <w:bCs/>
          <w:sz w:val="28"/>
          <w:szCs w:val="28"/>
        </w:rPr>
        <w:t>додатка до нього та уклали дого</w:t>
      </w:r>
      <w:r>
        <w:rPr>
          <w:rFonts w:ascii="Times New Roman" w:hAnsi="Times New Roman"/>
          <w:bCs/>
          <w:sz w:val="28"/>
          <w:szCs w:val="28"/>
        </w:rPr>
        <w:t>вір (контракт) між ун</w:t>
      </w:r>
      <w:r w:rsidR="002F31C4">
        <w:rPr>
          <w:rFonts w:ascii="Times New Roman" w:hAnsi="Times New Roman"/>
          <w:bCs/>
          <w:sz w:val="28"/>
          <w:szCs w:val="28"/>
        </w:rPr>
        <w:t>і</w:t>
      </w:r>
      <w:r>
        <w:rPr>
          <w:rFonts w:ascii="Times New Roman" w:hAnsi="Times New Roman"/>
          <w:bCs/>
          <w:sz w:val="28"/>
          <w:szCs w:val="28"/>
        </w:rPr>
        <w:t>верситетом та фізичною або юридичною особою, яка замовляє платну освітню послугу для себе або дл</w:t>
      </w:r>
      <w:r w:rsidR="002F31C4">
        <w:rPr>
          <w:rFonts w:ascii="Times New Roman" w:hAnsi="Times New Roman"/>
          <w:bCs/>
          <w:sz w:val="28"/>
          <w:szCs w:val="28"/>
        </w:rPr>
        <w:t>я іншої особи, беручи на себе фі</w:t>
      </w:r>
      <w:r>
        <w:rPr>
          <w:rFonts w:ascii="Times New Roman" w:hAnsi="Times New Roman"/>
          <w:bCs/>
          <w:sz w:val="28"/>
          <w:szCs w:val="28"/>
        </w:rPr>
        <w:t>на</w:t>
      </w:r>
      <w:r w:rsidR="002F31C4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сові зобов’язання щодо її оплати.</w:t>
      </w:r>
    </w:p>
    <w:p w:rsidR="002F31C4" w:rsidRPr="00CC6F57" w:rsidRDefault="002F31C4" w:rsidP="002F31C4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F31C4" w:rsidRDefault="002F31C4" w:rsidP="002F31C4">
      <w:pPr>
        <w:pStyle w:val="Standard"/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 до зарахування за кошти фізичних або юридичних о</w:t>
      </w:r>
      <w:r w:rsidR="00766E4C">
        <w:rPr>
          <w:rFonts w:ascii="Times New Roman" w:hAnsi="Times New Roman" w:cs="Times New Roman"/>
          <w:sz w:val="28"/>
          <w:szCs w:val="28"/>
        </w:rPr>
        <w:t>сіб вступників, які станом на 29.07.2020 14</w:t>
      </w:r>
      <w:r>
        <w:rPr>
          <w:rFonts w:ascii="Times New Roman" w:hAnsi="Times New Roman" w:cs="Times New Roman"/>
          <w:sz w:val="28"/>
          <w:szCs w:val="28"/>
        </w:rPr>
        <w:t>:00 виконають вищезазначені вимоги.</w:t>
      </w:r>
    </w:p>
    <w:p w:rsidR="002F31C4" w:rsidRDefault="002F31C4" w:rsidP="002F31C4">
      <w:pPr>
        <w:pStyle w:val="Standard"/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77F9F" w:rsidRDefault="002F31C4" w:rsidP="00077F9F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F31C4" w:rsidRPr="00077F9F" w:rsidRDefault="00766E4C" w:rsidP="00077F9F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5</w:t>
      </w:r>
      <w:r w:rsidR="002F31C4"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2F31C4" w:rsidRPr="00827B2C" w:rsidRDefault="002F31C4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«Проти» 0 осіб</w:t>
      </w:r>
    </w:p>
    <w:p w:rsidR="002F31C4" w:rsidRDefault="002F31C4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«Утримались» 0 осіб</w:t>
      </w:r>
    </w:p>
    <w:p w:rsidR="00CC6F57" w:rsidRDefault="00CC6F57" w:rsidP="00281303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F31C4" w:rsidRDefault="002F31C4" w:rsidP="00281303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F2693" w:rsidRDefault="004B3778" w:rsidP="0028130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27B2C">
        <w:rPr>
          <w:rFonts w:ascii="Times New Roman" w:hAnsi="Times New Roman" w:cs="Times New Roman"/>
          <w:sz w:val="28"/>
          <w:szCs w:val="28"/>
        </w:rPr>
        <w:t xml:space="preserve"> Приймальної комісії </w:t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Москаленко</w:t>
      </w:r>
    </w:p>
    <w:p w:rsidR="00827B2C" w:rsidRDefault="00827B2C" w:rsidP="0028130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7B2C" w:rsidRPr="003163BA" w:rsidRDefault="00766E4C" w:rsidP="0028130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Відповідальний секретар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Гоцанюк</w:t>
      </w:r>
      <w:bookmarkStart w:id="0" w:name="_GoBack"/>
      <w:bookmarkEnd w:id="0"/>
      <w:proofErr w:type="spellEnd"/>
    </w:p>
    <w:sectPr w:rsidR="00827B2C" w:rsidRPr="00316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22B"/>
    <w:multiLevelType w:val="hybridMultilevel"/>
    <w:tmpl w:val="78745F9E"/>
    <w:lvl w:ilvl="0" w:tplc="D5D26D8E">
      <w:numFmt w:val="bullet"/>
      <w:lvlText w:val="-"/>
      <w:lvlJc w:val="left"/>
      <w:pPr>
        <w:ind w:left="852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8DA2786"/>
    <w:multiLevelType w:val="multilevel"/>
    <w:tmpl w:val="39EC9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261"/>
    <w:multiLevelType w:val="hybridMultilevel"/>
    <w:tmpl w:val="7E7A7AD6"/>
    <w:lvl w:ilvl="0" w:tplc="36AE1748">
      <w:start w:val="1"/>
      <w:numFmt w:val="decimal"/>
      <w:lvlText w:val="%1)"/>
      <w:lvlJc w:val="left"/>
      <w:pPr>
        <w:ind w:left="846" w:hanging="420"/>
      </w:pPr>
      <w:rPr>
        <w:rFonts w:cs="Lucida Sans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E47F75"/>
    <w:multiLevelType w:val="hybridMultilevel"/>
    <w:tmpl w:val="8B6E7104"/>
    <w:lvl w:ilvl="0" w:tplc="8DDE255C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8E2581"/>
    <w:multiLevelType w:val="hybridMultilevel"/>
    <w:tmpl w:val="BFF6D49E"/>
    <w:lvl w:ilvl="0" w:tplc="6B1CA8DE">
      <w:start w:val="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657F51"/>
    <w:multiLevelType w:val="multilevel"/>
    <w:tmpl w:val="46547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634A"/>
    <w:multiLevelType w:val="multilevel"/>
    <w:tmpl w:val="912E2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4EE6"/>
    <w:multiLevelType w:val="hybridMultilevel"/>
    <w:tmpl w:val="0E067252"/>
    <w:lvl w:ilvl="0" w:tplc="2F3EE238">
      <w:start w:val="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9C6D23"/>
    <w:multiLevelType w:val="hybridMultilevel"/>
    <w:tmpl w:val="0464E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B0165"/>
    <w:multiLevelType w:val="multilevel"/>
    <w:tmpl w:val="39EC9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731"/>
    <w:multiLevelType w:val="multilevel"/>
    <w:tmpl w:val="39EC9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75736"/>
    <w:multiLevelType w:val="hybridMultilevel"/>
    <w:tmpl w:val="8D128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F"/>
    <w:rsid w:val="00043D33"/>
    <w:rsid w:val="00055806"/>
    <w:rsid w:val="00077F9F"/>
    <w:rsid w:val="00144ACC"/>
    <w:rsid w:val="00281303"/>
    <w:rsid w:val="002D7570"/>
    <w:rsid w:val="002F31C4"/>
    <w:rsid w:val="003163BA"/>
    <w:rsid w:val="00397271"/>
    <w:rsid w:val="004041EF"/>
    <w:rsid w:val="004B3778"/>
    <w:rsid w:val="00523A34"/>
    <w:rsid w:val="00564787"/>
    <w:rsid w:val="00766E4C"/>
    <w:rsid w:val="0082433B"/>
    <w:rsid w:val="00827B2C"/>
    <w:rsid w:val="008D529B"/>
    <w:rsid w:val="00A02A32"/>
    <w:rsid w:val="00AF2693"/>
    <w:rsid w:val="00CC6F57"/>
    <w:rsid w:val="00CD43D7"/>
    <w:rsid w:val="00D85708"/>
    <w:rsid w:val="00DA16B4"/>
    <w:rsid w:val="00EC23FF"/>
    <w:rsid w:val="00E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AB0C"/>
  <w15:docId w15:val="{81A3AB8C-736B-4189-ABF9-660C2AE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34"/>
    <w:pPr>
      <w:ind w:left="720"/>
      <w:contextualSpacing/>
    </w:pPr>
  </w:style>
  <w:style w:type="paragraph" w:customStyle="1" w:styleId="Standard">
    <w:name w:val="Standard"/>
    <w:rsid w:val="003163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C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8D529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Lab1</cp:lastModifiedBy>
  <cp:revision>2</cp:revision>
  <cp:lastPrinted>2021-07-27T06:54:00Z</cp:lastPrinted>
  <dcterms:created xsi:type="dcterms:W3CDTF">2021-07-27T06:54:00Z</dcterms:created>
  <dcterms:modified xsi:type="dcterms:W3CDTF">2021-07-27T06:54:00Z</dcterms:modified>
</cp:coreProperties>
</file>